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583" w:rsidRDefault="004A0583"/>
    <w:tbl>
      <w:tblPr>
        <w:tblStyle w:val="a2"/>
        <w:tblW w:w="156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3855"/>
        <w:gridCol w:w="4005"/>
        <w:gridCol w:w="3960"/>
      </w:tblGrid>
      <w:tr w:rsidR="004A0583" w:rsidTr="00507940">
        <w:trPr>
          <w:trHeight w:val="3705"/>
        </w:trPr>
        <w:tc>
          <w:tcPr>
            <w:tcW w:w="3870" w:type="dxa"/>
            <w:shd w:val="clear" w:color="auto" w:fill="auto"/>
            <w:tcMar>
              <w:top w:w="100" w:type="dxa"/>
              <w:left w:w="100" w:type="dxa"/>
              <w:bottom w:w="100" w:type="dxa"/>
              <w:right w:w="100" w:type="dxa"/>
            </w:tcMar>
          </w:tcPr>
          <w:p w:rsidR="004A0583" w:rsidRDefault="00507940">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Dear Year 4 Parents and Carers,</w:t>
            </w:r>
          </w:p>
          <w:p w:rsidR="004A0583" w:rsidRDefault="004A0583">
            <w:pPr>
              <w:widowControl w:val="0"/>
              <w:pBdr>
                <w:top w:val="nil"/>
                <w:left w:val="nil"/>
                <w:bottom w:val="nil"/>
                <w:right w:val="nil"/>
                <w:between w:val="nil"/>
              </w:pBdr>
              <w:spacing w:line="240" w:lineRule="auto"/>
              <w:rPr>
                <w:rFonts w:ascii="Comic Sans MS" w:eastAsia="Comic Sans MS" w:hAnsi="Comic Sans MS" w:cs="Comic Sans MS"/>
              </w:rPr>
            </w:pPr>
          </w:p>
          <w:p w:rsidR="004A0583" w:rsidRDefault="00507940">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This half term is all about our school value ‘Be Amazed’. Please follow us on twitter @GCPSYear4 to continue to see your child’s learning.</w:t>
            </w:r>
          </w:p>
          <w:p w:rsidR="004A0583" w:rsidRDefault="004A0583">
            <w:pPr>
              <w:widowControl w:val="0"/>
              <w:pBdr>
                <w:top w:val="nil"/>
                <w:left w:val="nil"/>
                <w:bottom w:val="nil"/>
                <w:right w:val="nil"/>
                <w:between w:val="nil"/>
              </w:pBdr>
              <w:spacing w:line="240" w:lineRule="auto"/>
              <w:rPr>
                <w:rFonts w:ascii="Comic Sans MS" w:eastAsia="Comic Sans MS" w:hAnsi="Comic Sans MS" w:cs="Comic Sans MS"/>
              </w:rPr>
            </w:pPr>
          </w:p>
          <w:p w:rsidR="004A0583" w:rsidRDefault="00507940">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Best wishes,</w:t>
            </w:r>
          </w:p>
          <w:p w:rsidR="004A0583" w:rsidRDefault="004A0583">
            <w:pPr>
              <w:widowControl w:val="0"/>
              <w:pBdr>
                <w:top w:val="nil"/>
                <w:left w:val="nil"/>
                <w:bottom w:val="nil"/>
                <w:right w:val="nil"/>
                <w:between w:val="nil"/>
              </w:pBdr>
              <w:spacing w:line="240" w:lineRule="auto"/>
              <w:rPr>
                <w:rFonts w:ascii="Comic Sans MS" w:eastAsia="Comic Sans MS" w:hAnsi="Comic Sans MS" w:cs="Comic Sans MS"/>
              </w:rPr>
            </w:pPr>
          </w:p>
          <w:p w:rsidR="004A0583" w:rsidRDefault="00507940">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Mr </w:t>
            </w:r>
            <w:proofErr w:type="spellStart"/>
            <w:r>
              <w:rPr>
                <w:rFonts w:ascii="Comic Sans MS" w:eastAsia="Comic Sans MS" w:hAnsi="Comic Sans MS" w:cs="Comic Sans MS"/>
              </w:rPr>
              <w:t>Lumsdon</w:t>
            </w:r>
            <w:proofErr w:type="spellEnd"/>
          </w:p>
        </w:tc>
        <w:tc>
          <w:tcPr>
            <w:tcW w:w="3855" w:type="dxa"/>
            <w:shd w:val="clear" w:color="auto" w:fill="auto"/>
            <w:tcMar>
              <w:top w:w="100" w:type="dxa"/>
              <w:left w:w="100" w:type="dxa"/>
              <w:bottom w:w="100" w:type="dxa"/>
              <w:right w:w="100" w:type="dxa"/>
            </w:tcMar>
          </w:tcPr>
          <w:p w:rsidR="004A0583" w:rsidRDefault="00507940">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In </w:t>
            </w:r>
            <w:r>
              <w:rPr>
                <w:rFonts w:ascii="Comic Sans MS" w:eastAsia="Comic Sans MS" w:hAnsi="Comic Sans MS" w:cs="Comic Sans MS"/>
                <w:b/>
              </w:rPr>
              <w:t>Computing</w:t>
            </w:r>
            <w:r>
              <w:rPr>
                <w:rFonts w:ascii="Comic Sans MS" w:eastAsia="Comic Sans MS" w:hAnsi="Comic Sans MS" w:cs="Comic Sans MS"/>
              </w:rPr>
              <w:t xml:space="preserve"> we are;</w:t>
            </w:r>
          </w:p>
          <w:p w:rsidR="004A0583" w:rsidRDefault="00507940">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Looking at ‘Real or Fake News’ by evaluating what we see online and identifying whether we can trust it or not</w:t>
            </w:r>
          </w:p>
          <w:p w:rsidR="004A0583" w:rsidRDefault="00507940">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-Describing strategies for safe and fun experiences in a range of</w:t>
            </w:r>
          </w:p>
          <w:p w:rsidR="004A0583" w:rsidRDefault="00507940">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online social environments </w:t>
            </w:r>
          </w:p>
          <w:p w:rsidR="004A0583" w:rsidRDefault="00507940">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-Learning how to be respectful to</w:t>
            </w:r>
          </w:p>
          <w:p w:rsidR="004A0583" w:rsidRDefault="00507940">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others online.</w:t>
            </w:r>
          </w:p>
          <w:p w:rsidR="004A0583" w:rsidRDefault="00507940">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-Understanding the impact technology can have on my health, </w:t>
            </w:r>
            <w:r w:rsidR="00E96646">
              <w:rPr>
                <w:rFonts w:ascii="Comic Sans MS" w:eastAsia="Comic Sans MS" w:hAnsi="Comic Sans MS" w:cs="Comic Sans MS"/>
                <w:sz w:val="20"/>
                <w:szCs w:val="20"/>
              </w:rPr>
              <w:t>well-being</w:t>
            </w:r>
            <w:r>
              <w:rPr>
                <w:rFonts w:ascii="Comic Sans MS" w:eastAsia="Comic Sans MS" w:hAnsi="Comic Sans MS" w:cs="Comic Sans MS"/>
                <w:sz w:val="20"/>
                <w:szCs w:val="20"/>
              </w:rPr>
              <w:t xml:space="preserve"> and lifestyle.</w:t>
            </w:r>
          </w:p>
        </w:tc>
        <w:tc>
          <w:tcPr>
            <w:tcW w:w="4005" w:type="dxa"/>
            <w:shd w:val="clear" w:color="auto" w:fill="auto"/>
            <w:tcMar>
              <w:top w:w="100" w:type="dxa"/>
              <w:left w:w="100" w:type="dxa"/>
              <w:bottom w:w="100" w:type="dxa"/>
              <w:right w:w="100" w:type="dxa"/>
            </w:tcMar>
          </w:tcPr>
          <w:p w:rsidR="004A0583" w:rsidRDefault="00507940">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In </w:t>
            </w:r>
            <w:proofErr w:type="spellStart"/>
            <w:r>
              <w:rPr>
                <w:rFonts w:ascii="Comic Sans MS" w:eastAsia="Comic Sans MS" w:hAnsi="Comic Sans MS" w:cs="Comic Sans MS"/>
                <w:b/>
              </w:rPr>
              <w:t>SPaG</w:t>
            </w:r>
            <w:proofErr w:type="spellEnd"/>
            <w:r>
              <w:rPr>
                <w:rFonts w:ascii="Comic Sans MS" w:eastAsia="Comic Sans MS" w:hAnsi="Comic Sans MS" w:cs="Comic Sans MS"/>
              </w:rPr>
              <w:t xml:space="preserve"> we are;</w:t>
            </w:r>
          </w:p>
          <w:p w:rsidR="004A0583" w:rsidRDefault="00507940">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 Identifying and using expanded noun phrases </w:t>
            </w:r>
          </w:p>
          <w:p w:rsidR="004A0583" w:rsidRDefault="00507940">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-Recognising different tenses such as present perfect and comparing this to simple past tense</w:t>
            </w:r>
          </w:p>
          <w:p w:rsidR="004A0583" w:rsidRDefault="00507940">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-Ensuring we recognise the correct use of Standard English, in particular when using ‘was’ or ‘were’</w:t>
            </w:r>
          </w:p>
          <w:p w:rsidR="004A0583" w:rsidRDefault="00507940">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-Recognising the different types of sentence; statement, question, command and exclamation</w:t>
            </w:r>
          </w:p>
          <w:p w:rsidR="004A0583" w:rsidRDefault="00507940">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-Learning our weekly spellings and applying those into our work</w:t>
            </w:r>
          </w:p>
        </w:tc>
        <w:tc>
          <w:tcPr>
            <w:tcW w:w="3960" w:type="dxa"/>
            <w:shd w:val="clear" w:color="auto" w:fill="auto"/>
            <w:tcMar>
              <w:top w:w="100" w:type="dxa"/>
              <w:left w:w="100" w:type="dxa"/>
              <w:bottom w:w="100" w:type="dxa"/>
              <w:right w:w="100" w:type="dxa"/>
            </w:tcMar>
          </w:tcPr>
          <w:p w:rsidR="004A0583" w:rsidRDefault="004A0583">
            <w:pPr>
              <w:widowControl w:val="0"/>
              <w:pBdr>
                <w:top w:val="nil"/>
                <w:left w:val="nil"/>
                <w:bottom w:val="nil"/>
                <w:right w:val="nil"/>
                <w:between w:val="nil"/>
              </w:pBdr>
              <w:spacing w:line="240" w:lineRule="auto"/>
              <w:rPr>
                <w:rFonts w:ascii="Comic Sans MS" w:eastAsia="Comic Sans MS" w:hAnsi="Comic Sans MS" w:cs="Comic Sans MS"/>
              </w:rPr>
            </w:pPr>
          </w:p>
          <w:p w:rsidR="004A0583" w:rsidRDefault="004A0583">
            <w:pPr>
              <w:widowControl w:val="0"/>
              <w:pBdr>
                <w:top w:val="nil"/>
                <w:left w:val="nil"/>
                <w:bottom w:val="nil"/>
                <w:right w:val="nil"/>
                <w:between w:val="nil"/>
              </w:pBdr>
              <w:spacing w:line="240" w:lineRule="auto"/>
              <w:rPr>
                <w:rFonts w:ascii="Comic Sans MS" w:eastAsia="Comic Sans MS" w:hAnsi="Comic Sans MS" w:cs="Comic Sans MS"/>
              </w:rPr>
            </w:pPr>
          </w:p>
          <w:p w:rsidR="004A0583" w:rsidRDefault="004A0583">
            <w:pPr>
              <w:widowControl w:val="0"/>
              <w:pBdr>
                <w:top w:val="nil"/>
                <w:left w:val="nil"/>
                <w:bottom w:val="nil"/>
                <w:right w:val="nil"/>
                <w:between w:val="nil"/>
              </w:pBdr>
              <w:spacing w:line="240" w:lineRule="auto"/>
              <w:rPr>
                <w:rFonts w:ascii="Comic Sans MS" w:eastAsia="Comic Sans MS" w:hAnsi="Comic Sans MS" w:cs="Comic Sans MS"/>
              </w:rPr>
            </w:pPr>
          </w:p>
          <w:p w:rsidR="004A0583" w:rsidRDefault="004A0583">
            <w:pPr>
              <w:widowControl w:val="0"/>
              <w:pBdr>
                <w:top w:val="nil"/>
                <w:left w:val="nil"/>
                <w:bottom w:val="nil"/>
                <w:right w:val="nil"/>
                <w:between w:val="nil"/>
              </w:pBdr>
              <w:spacing w:line="240" w:lineRule="auto"/>
              <w:rPr>
                <w:rFonts w:ascii="Comic Sans MS" w:eastAsia="Comic Sans MS" w:hAnsi="Comic Sans MS" w:cs="Comic Sans MS"/>
              </w:rPr>
            </w:pPr>
          </w:p>
          <w:p w:rsidR="004A0583" w:rsidRDefault="004A0583">
            <w:pPr>
              <w:widowControl w:val="0"/>
              <w:pBdr>
                <w:top w:val="nil"/>
                <w:left w:val="nil"/>
                <w:bottom w:val="nil"/>
                <w:right w:val="nil"/>
                <w:between w:val="nil"/>
              </w:pBdr>
              <w:spacing w:line="240" w:lineRule="auto"/>
              <w:rPr>
                <w:rFonts w:ascii="Comic Sans MS" w:eastAsia="Comic Sans MS" w:hAnsi="Comic Sans MS" w:cs="Comic Sans MS"/>
              </w:rPr>
            </w:pPr>
          </w:p>
          <w:p w:rsidR="004A0583" w:rsidRDefault="004A0583">
            <w:pPr>
              <w:widowControl w:val="0"/>
              <w:pBdr>
                <w:top w:val="nil"/>
                <w:left w:val="nil"/>
                <w:bottom w:val="nil"/>
                <w:right w:val="nil"/>
                <w:between w:val="nil"/>
              </w:pBdr>
              <w:spacing w:line="240" w:lineRule="auto"/>
              <w:rPr>
                <w:rFonts w:ascii="Comic Sans MS" w:eastAsia="Comic Sans MS" w:hAnsi="Comic Sans MS" w:cs="Comic Sans MS"/>
              </w:rPr>
            </w:pPr>
          </w:p>
          <w:p w:rsidR="004A0583" w:rsidRDefault="004A0583">
            <w:pPr>
              <w:widowControl w:val="0"/>
              <w:pBdr>
                <w:top w:val="nil"/>
                <w:left w:val="nil"/>
                <w:bottom w:val="nil"/>
                <w:right w:val="nil"/>
                <w:between w:val="nil"/>
              </w:pBdr>
              <w:spacing w:line="240" w:lineRule="auto"/>
              <w:rPr>
                <w:rFonts w:ascii="Comic Sans MS" w:eastAsia="Comic Sans MS" w:hAnsi="Comic Sans MS" w:cs="Comic Sans MS"/>
              </w:rPr>
            </w:pPr>
          </w:p>
          <w:p w:rsidR="004A0583" w:rsidRDefault="004A0583">
            <w:pPr>
              <w:widowControl w:val="0"/>
              <w:pBdr>
                <w:top w:val="nil"/>
                <w:left w:val="nil"/>
                <w:bottom w:val="nil"/>
                <w:right w:val="nil"/>
                <w:between w:val="nil"/>
              </w:pBdr>
              <w:spacing w:line="240" w:lineRule="auto"/>
              <w:rPr>
                <w:rFonts w:ascii="Comic Sans MS" w:eastAsia="Comic Sans MS" w:hAnsi="Comic Sans MS" w:cs="Comic Sans MS"/>
              </w:rPr>
            </w:pPr>
          </w:p>
          <w:p w:rsidR="004A0583" w:rsidRDefault="004A0583">
            <w:pPr>
              <w:widowControl w:val="0"/>
              <w:pBdr>
                <w:top w:val="nil"/>
                <w:left w:val="nil"/>
                <w:bottom w:val="nil"/>
                <w:right w:val="nil"/>
                <w:between w:val="nil"/>
              </w:pBdr>
              <w:spacing w:line="240" w:lineRule="auto"/>
              <w:rPr>
                <w:rFonts w:ascii="Comic Sans MS" w:eastAsia="Comic Sans MS" w:hAnsi="Comic Sans MS" w:cs="Comic Sans MS"/>
              </w:rPr>
            </w:pPr>
          </w:p>
          <w:p w:rsidR="004A0583" w:rsidRDefault="00507940">
            <w:pPr>
              <w:widowControl w:val="0"/>
              <w:pBdr>
                <w:top w:val="nil"/>
                <w:left w:val="nil"/>
                <w:bottom w:val="nil"/>
                <w:right w:val="nil"/>
                <w:between w:val="nil"/>
              </w:pBdr>
              <w:spacing w:line="240" w:lineRule="auto"/>
              <w:jc w:val="center"/>
              <w:rPr>
                <w:rFonts w:ascii="Comic Sans MS" w:eastAsia="Comic Sans MS" w:hAnsi="Comic Sans MS" w:cs="Comic Sans MS"/>
                <w:sz w:val="36"/>
                <w:szCs w:val="36"/>
              </w:rPr>
            </w:pPr>
            <w:r>
              <w:rPr>
                <w:rFonts w:ascii="Comic Sans MS" w:eastAsia="Comic Sans MS" w:hAnsi="Comic Sans MS" w:cs="Comic Sans MS"/>
                <w:sz w:val="36"/>
                <w:szCs w:val="36"/>
              </w:rPr>
              <w:t>Year 4</w:t>
            </w:r>
            <w:r>
              <w:rPr>
                <w:noProof/>
              </w:rPr>
              <w:drawing>
                <wp:anchor distT="0" distB="0" distL="114300" distR="114300" simplePos="0" relativeHeight="251658240" behindDoc="0" locked="0" layoutInCell="1" hidden="0" allowOverlap="1">
                  <wp:simplePos x="0" y="0"/>
                  <wp:positionH relativeFrom="column">
                    <wp:posOffset>440055</wp:posOffset>
                  </wp:positionH>
                  <wp:positionV relativeFrom="paragraph">
                    <wp:posOffset>-1751964</wp:posOffset>
                  </wp:positionV>
                  <wp:extent cx="1680210" cy="1680210"/>
                  <wp:effectExtent l="0" t="0" r="0" b="0"/>
                  <wp:wrapSquare wrapText="bothSides" distT="0" distB="0" distL="114300" distR="114300"/>
                  <wp:docPr id="8" name="image2.jpg" descr="H:\New Logo\GCPS Main logo\GCPS Main logo\RGB files\GCPS_RGB logo.jpg.jpg"/>
                  <wp:cNvGraphicFramePr/>
                  <a:graphic xmlns:a="http://schemas.openxmlformats.org/drawingml/2006/main">
                    <a:graphicData uri="http://schemas.openxmlformats.org/drawingml/2006/picture">
                      <pic:pic xmlns:pic="http://schemas.openxmlformats.org/drawingml/2006/picture">
                        <pic:nvPicPr>
                          <pic:cNvPr id="0" name="image2.jpg" descr="H:\New Logo\GCPS Main logo\GCPS Main logo\RGB files\GCPS_RGB logo.jpg.jpg"/>
                          <pic:cNvPicPr preferRelativeResize="0"/>
                        </pic:nvPicPr>
                        <pic:blipFill>
                          <a:blip r:embed="rId5"/>
                          <a:srcRect/>
                          <a:stretch>
                            <a:fillRect/>
                          </a:stretch>
                        </pic:blipFill>
                        <pic:spPr>
                          <a:xfrm>
                            <a:off x="0" y="0"/>
                            <a:ext cx="1680210" cy="1680210"/>
                          </a:xfrm>
                          <a:prstGeom prst="rect">
                            <a:avLst/>
                          </a:prstGeom>
                          <a:ln/>
                        </pic:spPr>
                      </pic:pic>
                    </a:graphicData>
                  </a:graphic>
                </wp:anchor>
              </w:drawing>
            </w:r>
          </w:p>
        </w:tc>
      </w:tr>
      <w:tr w:rsidR="004A0583">
        <w:trPr>
          <w:trHeight w:val="3871"/>
        </w:trPr>
        <w:tc>
          <w:tcPr>
            <w:tcW w:w="3870" w:type="dxa"/>
            <w:shd w:val="clear" w:color="auto" w:fill="auto"/>
            <w:tcMar>
              <w:top w:w="100" w:type="dxa"/>
              <w:left w:w="100" w:type="dxa"/>
              <w:bottom w:w="100" w:type="dxa"/>
              <w:right w:w="100" w:type="dxa"/>
            </w:tcMar>
          </w:tcPr>
          <w:p w:rsidR="004A0583" w:rsidRDefault="00507940">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In </w:t>
            </w:r>
            <w:r>
              <w:rPr>
                <w:rFonts w:ascii="Comic Sans MS" w:eastAsia="Comic Sans MS" w:hAnsi="Comic Sans MS" w:cs="Comic Sans MS"/>
                <w:b/>
              </w:rPr>
              <w:t>English</w:t>
            </w:r>
            <w:r>
              <w:rPr>
                <w:rFonts w:ascii="Comic Sans MS" w:eastAsia="Comic Sans MS" w:hAnsi="Comic Sans MS" w:cs="Comic Sans MS"/>
              </w:rPr>
              <w:t xml:space="preserve"> we will;</w:t>
            </w:r>
          </w:p>
          <w:p w:rsidR="004A0583" w:rsidRDefault="00507940">
            <w:pPr>
              <w:widowControl w:val="0"/>
              <w:pBdr>
                <w:top w:val="nil"/>
                <w:left w:val="nil"/>
                <w:bottom w:val="nil"/>
                <w:right w:val="nil"/>
                <w:between w:val="nil"/>
              </w:pBdr>
              <w:spacing w:line="240" w:lineRule="auto"/>
              <w:rPr>
                <w:rFonts w:ascii="Comic Sans MS" w:eastAsia="Comic Sans MS" w:hAnsi="Comic Sans MS" w:cs="Comic Sans MS"/>
                <w:sz w:val="20"/>
                <w:szCs w:val="20"/>
                <w:highlight w:val="white"/>
              </w:rPr>
            </w:pPr>
            <w:r>
              <w:rPr>
                <w:rFonts w:ascii="Comic Sans MS" w:eastAsia="Comic Sans MS" w:hAnsi="Comic Sans MS" w:cs="Comic Sans MS"/>
                <w:sz w:val="18"/>
                <w:szCs w:val="18"/>
              </w:rPr>
              <w:t>-</w:t>
            </w:r>
            <w:r>
              <w:rPr>
                <w:rFonts w:ascii="Comic Sans MS" w:eastAsia="Comic Sans MS" w:hAnsi="Comic Sans MS" w:cs="Comic Sans MS"/>
                <w:color w:val="000000"/>
                <w:sz w:val="20"/>
                <w:szCs w:val="20"/>
                <w:highlight w:val="white"/>
              </w:rPr>
              <w:t xml:space="preserve"> </w:t>
            </w:r>
            <w:r>
              <w:rPr>
                <w:rFonts w:ascii="Comic Sans MS" w:eastAsia="Comic Sans MS" w:hAnsi="Comic Sans MS" w:cs="Comic Sans MS"/>
                <w:sz w:val="20"/>
                <w:szCs w:val="20"/>
                <w:highlight w:val="white"/>
              </w:rPr>
              <w:t>Read the novel Stitch Head by Guy Bass</w:t>
            </w:r>
          </w:p>
          <w:p w:rsidR="004A0583" w:rsidRDefault="00507940">
            <w:pPr>
              <w:widowControl w:val="0"/>
              <w:pBdr>
                <w:top w:val="nil"/>
                <w:left w:val="nil"/>
                <w:bottom w:val="nil"/>
                <w:right w:val="nil"/>
                <w:between w:val="nil"/>
              </w:pBdr>
              <w:spacing w:line="240" w:lineRule="auto"/>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-Use dictionaries for unfamiliar words</w:t>
            </w:r>
          </w:p>
          <w:p w:rsidR="004A0583" w:rsidRDefault="00507940">
            <w:pPr>
              <w:widowControl w:val="0"/>
              <w:pBdr>
                <w:top w:val="nil"/>
                <w:left w:val="nil"/>
                <w:bottom w:val="nil"/>
                <w:right w:val="nil"/>
                <w:between w:val="nil"/>
              </w:pBdr>
              <w:spacing w:line="240" w:lineRule="auto"/>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-Draw inferences about characters' feelings and motives and discuss understanding.</w:t>
            </w:r>
          </w:p>
          <w:p w:rsidR="004A0583" w:rsidRDefault="00507940">
            <w:pPr>
              <w:widowControl w:val="0"/>
              <w:pBdr>
                <w:top w:val="nil"/>
                <w:left w:val="nil"/>
                <w:bottom w:val="nil"/>
                <w:right w:val="nil"/>
                <w:between w:val="nil"/>
              </w:pBdr>
              <w:spacing w:line="240" w:lineRule="auto"/>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-Use the vocabulary, structure and grammar from their reading in their writing.</w:t>
            </w:r>
          </w:p>
          <w:p w:rsidR="004A0583" w:rsidRDefault="00507940">
            <w:pPr>
              <w:widowControl w:val="0"/>
              <w:pBdr>
                <w:top w:val="nil"/>
                <w:left w:val="nil"/>
                <w:bottom w:val="nil"/>
                <w:right w:val="nil"/>
                <w:between w:val="nil"/>
              </w:pBdr>
              <w:spacing w:line="240" w:lineRule="auto"/>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-Create characters, setting and plot.</w:t>
            </w:r>
          </w:p>
          <w:p w:rsidR="004A0583" w:rsidRDefault="00507940">
            <w:pPr>
              <w:widowControl w:val="0"/>
              <w:pBdr>
                <w:top w:val="nil"/>
                <w:left w:val="nil"/>
                <w:bottom w:val="nil"/>
                <w:right w:val="nil"/>
                <w:between w:val="nil"/>
              </w:pBdr>
              <w:spacing w:line="240" w:lineRule="auto"/>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-Build rich and varied vocabulary and varied sentence structure.</w:t>
            </w:r>
          </w:p>
        </w:tc>
        <w:tc>
          <w:tcPr>
            <w:tcW w:w="7860" w:type="dxa"/>
            <w:gridSpan w:val="2"/>
            <w:shd w:val="clear" w:color="auto" w:fill="auto"/>
            <w:tcMar>
              <w:top w:w="100" w:type="dxa"/>
              <w:left w:w="100" w:type="dxa"/>
              <w:bottom w:w="100" w:type="dxa"/>
              <w:right w:w="100" w:type="dxa"/>
            </w:tcMar>
          </w:tcPr>
          <w:p w:rsidR="006402BF" w:rsidRDefault="006402BF" w:rsidP="006402BF">
            <w:pPr>
              <w:spacing w:before="240" w:after="240" w:line="240" w:lineRule="auto"/>
              <w:jc w:val="center"/>
            </w:pPr>
            <w:r>
              <w:rPr>
                <w:noProof/>
              </w:rPr>
              <w:drawing>
                <wp:inline distT="0" distB="0" distL="0" distR="0" wp14:anchorId="46DC790A" wp14:editId="131C5777">
                  <wp:extent cx="3981450" cy="115352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981450" cy="1153525"/>
                          </a:xfrm>
                          <a:prstGeom prst="rect">
                            <a:avLst/>
                          </a:prstGeom>
                          <a:ln/>
                        </pic:spPr>
                      </pic:pic>
                    </a:graphicData>
                  </a:graphic>
                </wp:inline>
              </w:drawing>
            </w:r>
          </w:p>
          <w:p w:rsidR="004A0583" w:rsidRDefault="006402BF" w:rsidP="006402BF">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4"/>
              </w:rPr>
            </w:pPr>
            <w:r>
              <w:rPr>
                <w:color w:val="929292"/>
                <w:sz w:val="21"/>
                <w:szCs w:val="21"/>
                <w:highlight w:val="white"/>
              </w:rPr>
              <w:t>T</w:t>
            </w:r>
            <w:r>
              <w:rPr>
                <w:rFonts w:ascii="Comic Sans MS" w:eastAsia="Comic Sans MS" w:hAnsi="Comic Sans MS" w:cs="Comic Sans MS"/>
                <w:color w:val="929292"/>
                <w:sz w:val="21"/>
                <w:szCs w:val="21"/>
                <w:highlight w:val="white"/>
              </w:rPr>
              <w:t>he light-bulb represents the big dreams and the sense of curiosity fostered by introducing our children to the widest of worlds including the most spectacular that the human and natural world has to offer.</w:t>
            </w:r>
            <w:bookmarkStart w:id="0" w:name="_GoBack"/>
            <w:bookmarkEnd w:id="0"/>
          </w:p>
        </w:tc>
        <w:tc>
          <w:tcPr>
            <w:tcW w:w="3960" w:type="dxa"/>
            <w:shd w:val="clear" w:color="auto" w:fill="auto"/>
            <w:tcMar>
              <w:top w:w="100" w:type="dxa"/>
              <w:left w:w="100" w:type="dxa"/>
              <w:bottom w:w="100" w:type="dxa"/>
              <w:right w:w="100" w:type="dxa"/>
            </w:tcMar>
          </w:tcPr>
          <w:p w:rsidR="004A0583" w:rsidRDefault="00507940">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In </w:t>
            </w:r>
            <w:r>
              <w:rPr>
                <w:rFonts w:ascii="Comic Sans MS" w:eastAsia="Comic Sans MS" w:hAnsi="Comic Sans MS" w:cs="Comic Sans MS"/>
                <w:b/>
              </w:rPr>
              <w:t>Maths</w:t>
            </w:r>
            <w:r>
              <w:rPr>
                <w:rFonts w:ascii="Comic Sans MS" w:eastAsia="Comic Sans MS" w:hAnsi="Comic Sans MS" w:cs="Comic Sans MS"/>
              </w:rPr>
              <w:t xml:space="preserve"> we are learning to;</w:t>
            </w:r>
          </w:p>
          <w:p w:rsidR="004A0583" w:rsidRDefault="00507940">
            <w:pPr>
              <w:rPr>
                <w:rFonts w:ascii="Comic Sans MS" w:eastAsia="Comic Sans MS" w:hAnsi="Comic Sans MS" w:cs="Comic Sans MS"/>
                <w:sz w:val="18"/>
                <w:szCs w:val="18"/>
              </w:rPr>
            </w:pPr>
            <w:r>
              <w:rPr>
                <w:rFonts w:ascii="Comic Sans MS" w:eastAsia="Comic Sans MS" w:hAnsi="Comic Sans MS" w:cs="Comic Sans MS"/>
                <w:sz w:val="18"/>
                <w:szCs w:val="18"/>
              </w:rPr>
              <w:t xml:space="preserve">- Read, write, order and compare numbers to at least </w:t>
            </w:r>
            <w:proofErr w:type="gramStart"/>
            <w:r>
              <w:rPr>
                <w:rFonts w:ascii="Comic Sans MS" w:eastAsia="Comic Sans MS" w:hAnsi="Comic Sans MS" w:cs="Comic Sans MS"/>
                <w:sz w:val="18"/>
                <w:szCs w:val="18"/>
              </w:rPr>
              <w:t>1000  and</w:t>
            </w:r>
            <w:proofErr w:type="gramEnd"/>
            <w:r>
              <w:rPr>
                <w:rFonts w:ascii="Comic Sans MS" w:eastAsia="Comic Sans MS" w:hAnsi="Comic Sans MS" w:cs="Comic Sans MS"/>
                <w:sz w:val="18"/>
                <w:szCs w:val="18"/>
              </w:rPr>
              <w:t xml:space="preserve"> determine the place value of each digit</w:t>
            </w:r>
          </w:p>
          <w:p w:rsidR="004A0583" w:rsidRDefault="00507940">
            <w:pP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 Round any number to the nearest 10, 100, and 1000</w:t>
            </w:r>
          </w:p>
          <w:p w:rsidR="004A0583" w:rsidRDefault="00507940">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 Interpret negative numbers in context</w:t>
            </w:r>
          </w:p>
          <w:p w:rsidR="004A0583" w:rsidRDefault="00507940">
            <w:pP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 Finding 1000 more and less than a number</w:t>
            </w:r>
          </w:p>
          <w:p w:rsidR="004A0583" w:rsidRDefault="00507940">
            <w:pP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-Counting forwards and backwards in multiples of 10, 50 and 100 from any given number </w:t>
            </w:r>
          </w:p>
          <w:p w:rsidR="004A0583" w:rsidRDefault="00507940">
            <w:pP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-Solve reasoning and </w:t>
            </w:r>
            <w:r w:rsidR="00E96646">
              <w:rPr>
                <w:rFonts w:ascii="Comic Sans MS" w:eastAsia="Comic Sans MS" w:hAnsi="Comic Sans MS" w:cs="Comic Sans MS"/>
                <w:sz w:val="18"/>
                <w:szCs w:val="18"/>
              </w:rPr>
              <w:t>problem-solving</w:t>
            </w:r>
            <w:r>
              <w:rPr>
                <w:rFonts w:ascii="Comic Sans MS" w:eastAsia="Comic Sans MS" w:hAnsi="Comic Sans MS" w:cs="Comic Sans MS"/>
                <w:sz w:val="18"/>
                <w:szCs w:val="18"/>
              </w:rPr>
              <w:t xml:space="preserve"> questions by applying the skills we have learned.</w:t>
            </w:r>
          </w:p>
        </w:tc>
      </w:tr>
      <w:tr w:rsidR="004A0583">
        <w:tc>
          <w:tcPr>
            <w:tcW w:w="3870" w:type="dxa"/>
            <w:shd w:val="clear" w:color="auto" w:fill="auto"/>
            <w:tcMar>
              <w:top w:w="100" w:type="dxa"/>
              <w:left w:w="100" w:type="dxa"/>
              <w:bottom w:w="100" w:type="dxa"/>
              <w:right w:w="100" w:type="dxa"/>
            </w:tcMar>
          </w:tcPr>
          <w:p w:rsidR="004A0583" w:rsidRDefault="00507940">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In </w:t>
            </w:r>
            <w:r>
              <w:rPr>
                <w:rFonts w:ascii="Comic Sans MS" w:eastAsia="Comic Sans MS" w:hAnsi="Comic Sans MS" w:cs="Comic Sans MS"/>
                <w:b/>
                <w:sz w:val="20"/>
                <w:szCs w:val="20"/>
              </w:rPr>
              <w:t>Science</w:t>
            </w:r>
            <w:r>
              <w:rPr>
                <w:rFonts w:ascii="Comic Sans MS" w:eastAsia="Comic Sans MS" w:hAnsi="Comic Sans MS" w:cs="Comic Sans MS"/>
                <w:sz w:val="18"/>
                <w:szCs w:val="18"/>
              </w:rPr>
              <w:t xml:space="preserve"> we are:</w:t>
            </w:r>
          </w:p>
          <w:p w:rsidR="004A0583" w:rsidRDefault="00507940">
            <w:pPr>
              <w:rPr>
                <w:rFonts w:ascii="Comic Sans MS" w:eastAsia="Comic Sans MS" w:hAnsi="Comic Sans MS" w:cs="Comic Sans MS"/>
                <w:sz w:val="20"/>
                <w:szCs w:val="20"/>
              </w:rPr>
            </w:pPr>
            <w:r>
              <w:rPr>
                <w:rFonts w:ascii="Comic Sans MS" w:eastAsia="Comic Sans MS" w:hAnsi="Comic Sans MS" w:cs="Comic Sans MS"/>
                <w:color w:val="0B0C0C"/>
                <w:sz w:val="18"/>
                <w:szCs w:val="18"/>
              </w:rPr>
              <w:t>Exploring the use classification keys to help group, identify and name a variety of living things in their local and wider environment and recognising that environments can change and that this can sometimes pose dangers to living things.</w:t>
            </w:r>
          </w:p>
        </w:tc>
        <w:tc>
          <w:tcPr>
            <w:tcW w:w="3855" w:type="dxa"/>
            <w:shd w:val="clear" w:color="auto" w:fill="auto"/>
            <w:tcMar>
              <w:top w:w="100" w:type="dxa"/>
              <w:left w:w="100" w:type="dxa"/>
              <w:bottom w:w="100" w:type="dxa"/>
              <w:right w:w="100" w:type="dxa"/>
            </w:tcMar>
          </w:tcPr>
          <w:p w:rsidR="004A0583" w:rsidRDefault="00507940">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In </w:t>
            </w:r>
            <w:r>
              <w:rPr>
                <w:rFonts w:ascii="Comic Sans MS" w:eastAsia="Comic Sans MS" w:hAnsi="Comic Sans MS" w:cs="Comic Sans MS"/>
                <w:b/>
              </w:rPr>
              <w:t xml:space="preserve">History </w:t>
            </w:r>
            <w:r>
              <w:rPr>
                <w:rFonts w:ascii="Comic Sans MS" w:eastAsia="Comic Sans MS" w:hAnsi="Comic Sans MS" w:cs="Comic Sans MS"/>
                <w:sz w:val="18"/>
                <w:szCs w:val="18"/>
              </w:rPr>
              <w:t>we are learning to;</w:t>
            </w:r>
          </w:p>
          <w:p w:rsidR="004A0583" w:rsidRDefault="00507940">
            <w:pPr>
              <w:rPr>
                <w:rFonts w:ascii="Comic Sans MS" w:eastAsia="Comic Sans MS" w:hAnsi="Comic Sans MS" w:cs="Comic Sans MS"/>
                <w:sz w:val="18"/>
                <w:szCs w:val="18"/>
              </w:rPr>
            </w:pPr>
            <w:bookmarkStart w:id="1" w:name="_heading=h.gjdgxs" w:colFirst="0" w:colLast="0"/>
            <w:bookmarkEnd w:id="1"/>
            <w:r>
              <w:rPr>
                <w:rFonts w:ascii="Comic Sans MS" w:eastAsia="Comic Sans MS" w:hAnsi="Comic Sans MS" w:cs="Comic Sans MS"/>
                <w:sz w:val="18"/>
                <w:szCs w:val="18"/>
              </w:rPr>
              <w:t>-Study the period running from the Stone Age through to the Bronze Age.</w:t>
            </w:r>
          </w:p>
          <w:p w:rsidR="004A0583" w:rsidRDefault="00507940">
            <w:pPr>
              <w:rPr>
                <w:rFonts w:ascii="Comic Sans MS" w:eastAsia="Comic Sans MS" w:hAnsi="Comic Sans MS" w:cs="Comic Sans MS"/>
                <w:sz w:val="18"/>
                <w:szCs w:val="18"/>
              </w:rPr>
            </w:pPr>
            <w:bookmarkStart w:id="2" w:name="_heading=h.p0cpn7jgprvr" w:colFirst="0" w:colLast="0"/>
            <w:bookmarkEnd w:id="2"/>
            <w:r>
              <w:rPr>
                <w:rFonts w:ascii="Comic Sans MS" w:eastAsia="Comic Sans MS" w:hAnsi="Comic Sans MS" w:cs="Comic Sans MS"/>
                <w:sz w:val="18"/>
                <w:szCs w:val="18"/>
              </w:rPr>
              <w:t>-Build timelines using accurate scaling to judge duration.</w:t>
            </w:r>
          </w:p>
          <w:p w:rsidR="004A0583" w:rsidRDefault="00507940">
            <w:pPr>
              <w:rPr>
                <w:rFonts w:ascii="Comic Sans MS" w:eastAsia="Comic Sans MS" w:hAnsi="Comic Sans MS" w:cs="Comic Sans MS"/>
                <w:sz w:val="18"/>
                <w:szCs w:val="18"/>
              </w:rPr>
            </w:pPr>
            <w:bookmarkStart w:id="3" w:name="_heading=h.caz2iupu4vlk" w:colFirst="0" w:colLast="0"/>
            <w:bookmarkEnd w:id="3"/>
            <w:r>
              <w:rPr>
                <w:rFonts w:ascii="Comic Sans MS" w:eastAsia="Comic Sans MS" w:hAnsi="Comic Sans MS" w:cs="Comic Sans MS"/>
                <w:sz w:val="18"/>
                <w:szCs w:val="18"/>
              </w:rPr>
              <w:t>-Understand the limits of prehistoric information.</w:t>
            </w:r>
          </w:p>
        </w:tc>
        <w:tc>
          <w:tcPr>
            <w:tcW w:w="4005" w:type="dxa"/>
            <w:shd w:val="clear" w:color="auto" w:fill="auto"/>
            <w:tcMar>
              <w:top w:w="100" w:type="dxa"/>
              <w:left w:w="100" w:type="dxa"/>
              <w:bottom w:w="100" w:type="dxa"/>
              <w:right w:w="100" w:type="dxa"/>
            </w:tcMar>
          </w:tcPr>
          <w:p w:rsidR="004A0583" w:rsidRPr="00E96646" w:rsidRDefault="00507940">
            <w:pPr>
              <w:widowControl w:val="0"/>
              <w:pBdr>
                <w:top w:val="nil"/>
                <w:left w:val="nil"/>
                <w:bottom w:val="nil"/>
                <w:right w:val="nil"/>
                <w:between w:val="nil"/>
              </w:pBdr>
              <w:spacing w:line="240" w:lineRule="auto"/>
              <w:rPr>
                <w:rFonts w:ascii="Comic Sans MS" w:eastAsia="Comic Sans MS" w:hAnsi="Comic Sans MS" w:cs="Comic Sans MS"/>
                <w:sz w:val="18"/>
              </w:rPr>
            </w:pPr>
            <w:r w:rsidRPr="00E96646">
              <w:rPr>
                <w:rFonts w:ascii="Comic Sans MS" w:eastAsia="Comic Sans MS" w:hAnsi="Comic Sans MS" w:cs="Comic Sans MS"/>
                <w:sz w:val="18"/>
              </w:rPr>
              <w:t xml:space="preserve">In </w:t>
            </w:r>
            <w:r w:rsidRPr="00E96646">
              <w:rPr>
                <w:rFonts w:ascii="Comic Sans MS" w:eastAsia="Comic Sans MS" w:hAnsi="Comic Sans MS" w:cs="Comic Sans MS"/>
                <w:b/>
                <w:sz w:val="18"/>
              </w:rPr>
              <w:t>Art</w:t>
            </w:r>
            <w:r w:rsidRPr="00E96646">
              <w:rPr>
                <w:rFonts w:ascii="Comic Sans MS" w:eastAsia="Comic Sans MS" w:hAnsi="Comic Sans MS" w:cs="Comic Sans MS"/>
                <w:sz w:val="18"/>
              </w:rPr>
              <w:t xml:space="preserve"> we are:</w:t>
            </w:r>
          </w:p>
          <w:p w:rsidR="004A0583" w:rsidRPr="00E96646" w:rsidRDefault="00507940">
            <w:pPr>
              <w:widowControl w:val="0"/>
              <w:spacing w:line="240" w:lineRule="auto"/>
              <w:rPr>
                <w:rFonts w:ascii="Comic Sans MS" w:eastAsia="Comic Sans MS" w:hAnsi="Comic Sans MS" w:cs="Comic Sans MS"/>
                <w:sz w:val="16"/>
                <w:szCs w:val="18"/>
              </w:rPr>
            </w:pPr>
            <w:r w:rsidRPr="00E96646">
              <w:rPr>
                <w:rFonts w:ascii="Comic Sans MS" w:eastAsia="Comic Sans MS" w:hAnsi="Comic Sans MS" w:cs="Comic Sans MS"/>
                <w:sz w:val="16"/>
                <w:szCs w:val="18"/>
              </w:rPr>
              <w:t>-Using tone to create 3D pencil drawings.</w:t>
            </w:r>
          </w:p>
          <w:p w:rsidR="004A0583" w:rsidRPr="00E96646" w:rsidRDefault="00507940">
            <w:pPr>
              <w:widowControl w:val="0"/>
              <w:spacing w:line="240" w:lineRule="auto"/>
              <w:rPr>
                <w:rFonts w:ascii="Comic Sans MS" w:eastAsia="Comic Sans MS" w:hAnsi="Comic Sans MS" w:cs="Comic Sans MS"/>
                <w:sz w:val="16"/>
                <w:szCs w:val="18"/>
              </w:rPr>
            </w:pPr>
            <w:r w:rsidRPr="00E96646">
              <w:rPr>
                <w:rFonts w:ascii="Comic Sans MS" w:eastAsia="Comic Sans MS" w:hAnsi="Comic Sans MS" w:cs="Comic Sans MS"/>
                <w:sz w:val="16"/>
                <w:szCs w:val="18"/>
              </w:rPr>
              <w:t>-Beginning to show proportion in our artwork.</w:t>
            </w:r>
          </w:p>
          <w:p w:rsidR="004A0583" w:rsidRPr="00E96646" w:rsidRDefault="00507940">
            <w:pPr>
              <w:widowControl w:val="0"/>
              <w:spacing w:line="240" w:lineRule="auto"/>
              <w:rPr>
                <w:rFonts w:ascii="Comic Sans MS" w:eastAsia="Comic Sans MS" w:hAnsi="Comic Sans MS" w:cs="Comic Sans MS"/>
                <w:sz w:val="16"/>
                <w:szCs w:val="18"/>
              </w:rPr>
            </w:pPr>
            <w:r w:rsidRPr="00E96646">
              <w:rPr>
                <w:rFonts w:ascii="Comic Sans MS" w:eastAsia="Comic Sans MS" w:hAnsi="Comic Sans MS" w:cs="Comic Sans MS"/>
                <w:sz w:val="16"/>
                <w:szCs w:val="18"/>
              </w:rPr>
              <w:t>-Using scissors to explore patterns and symmetry within art.</w:t>
            </w:r>
          </w:p>
          <w:p w:rsidR="004A0583" w:rsidRPr="00E96646" w:rsidRDefault="00507940">
            <w:pPr>
              <w:widowControl w:val="0"/>
              <w:spacing w:line="240" w:lineRule="auto"/>
              <w:rPr>
                <w:rFonts w:ascii="Comic Sans MS" w:eastAsia="Comic Sans MS" w:hAnsi="Comic Sans MS" w:cs="Comic Sans MS"/>
                <w:sz w:val="16"/>
                <w:szCs w:val="18"/>
              </w:rPr>
            </w:pPr>
            <w:r w:rsidRPr="00E96646">
              <w:rPr>
                <w:rFonts w:ascii="Comic Sans MS" w:eastAsia="Comic Sans MS" w:hAnsi="Comic Sans MS" w:cs="Comic Sans MS"/>
                <w:sz w:val="16"/>
                <w:szCs w:val="18"/>
              </w:rPr>
              <w:t>-</w:t>
            </w:r>
            <w:r w:rsidR="00E96646" w:rsidRPr="00E96646">
              <w:rPr>
                <w:rFonts w:ascii="Comic Sans MS" w:eastAsia="Comic Sans MS" w:hAnsi="Comic Sans MS" w:cs="Comic Sans MS"/>
                <w:sz w:val="16"/>
                <w:szCs w:val="18"/>
              </w:rPr>
              <w:t>Exploring the u</w:t>
            </w:r>
            <w:r w:rsidRPr="00E96646">
              <w:rPr>
                <w:rFonts w:ascii="Comic Sans MS" w:eastAsia="Comic Sans MS" w:hAnsi="Comic Sans MS" w:cs="Comic Sans MS"/>
                <w:sz w:val="16"/>
                <w:szCs w:val="18"/>
              </w:rPr>
              <w:t>se of the wax resist technique to experiment with different materials.</w:t>
            </w:r>
          </w:p>
          <w:p w:rsidR="004A0583" w:rsidRDefault="00507940">
            <w:pPr>
              <w:widowControl w:val="0"/>
              <w:spacing w:line="240" w:lineRule="auto"/>
              <w:rPr>
                <w:rFonts w:ascii="Comic Sans MS" w:eastAsia="Comic Sans MS" w:hAnsi="Comic Sans MS" w:cs="Comic Sans MS"/>
                <w:sz w:val="18"/>
                <w:szCs w:val="18"/>
              </w:rPr>
            </w:pPr>
            <w:r w:rsidRPr="00E96646">
              <w:rPr>
                <w:rFonts w:ascii="Comic Sans MS" w:eastAsia="Comic Sans MS" w:hAnsi="Comic Sans MS" w:cs="Comic Sans MS"/>
                <w:sz w:val="16"/>
                <w:szCs w:val="18"/>
              </w:rPr>
              <w:t>-Creating large prints to showcase our skills.</w:t>
            </w:r>
          </w:p>
        </w:tc>
        <w:tc>
          <w:tcPr>
            <w:tcW w:w="3960" w:type="dxa"/>
            <w:shd w:val="clear" w:color="auto" w:fill="auto"/>
            <w:tcMar>
              <w:top w:w="100" w:type="dxa"/>
              <w:left w:w="100" w:type="dxa"/>
              <w:bottom w:w="100" w:type="dxa"/>
              <w:right w:w="100" w:type="dxa"/>
            </w:tcMar>
          </w:tcPr>
          <w:p w:rsidR="004A0583" w:rsidRPr="00E96646" w:rsidRDefault="00507940">
            <w:pPr>
              <w:rPr>
                <w:rFonts w:ascii="Comic Sans MS" w:eastAsia="Comic Sans MS" w:hAnsi="Comic Sans MS" w:cs="Comic Sans MS"/>
                <w:sz w:val="16"/>
                <w:szCs w:val="16"/>
              </w:rPr>
            </w:pPr>
            <w:r w:rsidRPr="00E96646">
              <w:rPr>
                <w:rFonts w:ascii="Comic Sans MS" w:eastAsia="Comic Sans MS" w:hAnsi="Comic Sans MS" w:cs="Comic Sans MS"/>
                <w:sz w:val="16"/>
                <w:szCs w:val="16"/>
              </w:rPr>
              <w:t>-</w:t>
            </w:r>
            <w:r w:rsidRPr="00E96646">
              <w:rPr>
                <w:rFonts w:ascii="Comic Sans MS" w:eastAsia="Comic Sans MS" w:hAnsi="Comic Sans MS" w:cs="Comic Sans MS"/>
                <w:b/>
                <w:sz w:val="16"/>
                <w:szCs w:val="16"/>
              </w:rPr>
              <w:t>PSHE</w:t>
            </w:r>
            <w:r w:rsidRPr="00E96646">
              <w:rPr>
                <w:rFonts w:ascii="Comic Sans MS" w:eastAsia="Comic Sans MS" w:hAnsi="Comic Sans MS" w:cs="Comic Sans MS"/>
                <w:sz w:val="16"/>
                <w:szCs w:val="16"/>
              </w:rPr>
              <w:t xml:space="preserve"> -We are looking at our</w:t>
            </w:r>
            <w:r w:rsidRPr="00E96646">
              <w:rPr>
                <w:rFonts w:ascii="Comic Sans MS" w:eastAsia="Comic Sans MS" w:hAnsi="Comic Sans MS" w:cs="Comic Sans MS"/>
                <w:color w:val="009644"/>
                <w:sz w:val="16"/>
                <w:szCs w:val="16"/>
              </w:rPr>
              <w:t xml:space="preserve"> </w:t>
            </w:r>
            <w:r w:rsidRPr="00E96646">
              <w:rPr>
                <w:rFonts w:ascii="Comic Sans MS" w:eastAsia="Comic Sans MS" w:hAnsi="Comic Sans MS" w:cs="Comic Sans MS"/>
                <w:sz w:val="16"/>
                <w:szCs w:val="16"/>
              </w:rPr>
              <w:t>self-esteem: self-worth; personal qualities; goal settings and managing setbacks.</w:t>
            </w:r>
          </w:p>
          <w:p w:rsidR="004A0583" w:rsidRPr="00E96646" w:rsidRDefault="00507940">
            <w:pPr>
              <w:widowControl w:val="0"/>
              <w:pBdr>
                <w:top w:val="nil"/>
                <w:left w:val="nil"/>
                <w:bottom w:val="nil"/>
                <w:right w:val="nil"/>
                <w:between w:val="nil"/>
              </w:pBdr>
              <w:spacing w:line="240" w:lineRule="auto"/>
              <w:rPr>
                <w:rFonts w:ascii="Comic Sans MS" w:eastAsia="Comic Sans MS" w:hAnsi="Comic Sans MS" w:cs="Comic Sans MS"/>
                <w:sz w:val="16"/>
                <w:szCs w:val="16"/>
              </w:rPr>
            </w:pPr>
            <w:r w:rsidRPr="00E96646">
              <w:rPr>
                <w:rFonts w:ascii="Comic Sans MS" w:eastAsia="Comic Sans MS" w:hAnsi="Comic Sans MS" w:cs="Comic Sans MS"/>
                <w:sz w:val="16"/>
                <w:szCs w:val="16"/>
              </w:rPr>
              <w:t>-</w:t>
            </w:r>
            <w:r w:rsidRPr="00E96646">
              <w:rPr>
                <w:rFonts w:ascii="Comic Sans MS" w:eastAsia="Comic Sans MS" w:hAnsi="Comic Sans MS" w:cs="Comic Sans MS"/>
                <w:b/>
                <w:sz w:val="16"/>
                <w:szCs w:val="16"/>
              </w:rPr>
              <w:t>RE</w:t>
            </w:r>
            <w:r w:rsidRPr="00E96646">
              <w:rPr>
                <w:rFonts w:ascii="Comic Sans MS" w:eastAsia="Comic Sans MS" w:hAnsi="Comic Sans MS" w:cs="Comic Sans MS"/>
                <w:sz w:val="16"/>
                <w:szCs w:val="16"/>
              </w:rPr>
              <w:t xml:space="preserve"> – We are looking at why Jesus is inspiring to many.</w:t>
            </w:r>
          </w:p>
          <w:p w:rsidR="004A0583" w:rsidRPr="00E96646" w:rsidRDefault="00507940">
            <w:pPr>
              <w:widowControl w:val="0"/>
              <w:pBdr>
                <w:top w:val="nil"/>
                <w:left w:val="nil"/>
                <w:bottom w:val="nil"/>
                <w:right w:val="nil"/>
                <w:between w:val="nil"/>
              </w:pBdr>
              <w:spacing w:line="240" w:lineRule="auto"/>
              <w:rPr>
                <w:rFonts w:ascii="Comic Sans MS" w:eastAsia="Comic Sans MS" w:hAnsi="Comic Sans MS" w:cs="Comic Sans MS"/>
                <w:sz w:val="16"/>
                <w:szCs w:val="16"/>
              </w:rPr>
            </w:pPr>
            <w:bookmarkStart w:id="4" w:name="_heading=h.30j0zll" w:colFirst="0" w:colLast="0"/>
            <w:bookmarkEnd w:id="4"/>
            <w:r w:rsidRPr="00E96646">
              <w:rPr>
                <w:rFonts w:ascii="Comic Sans MS" w:eastAsia="Comic Sans MS" w:hAnsi="Comic Sans MS" w:cs="Comic Sans MS"/>
                <w:sz w:val="16"/>
                <w:szCs w:val="16"/>
              </w:rPr>
              <w:t>-</w:t>
            </w:r>
            <w:r w:rsidRPr="00E96646">
              <w:rPr>
                <w:rFonts w:ascii="Comic Sans MS" w:eastAsia="Comic Sans MS" w:hAnsi="Comic Sans MS" w:cs="Comic Sans MS"/>
                <w:b/>
                <w:sz w:val="16"/>
                <w:szCs w:val="16"/>
              </w:rPr>
              <w:t>PE</w:t>
            </w:r>
            <w:r w:rsidRPr="00E96646">
              <w:rPr>
                <w:rFonts w:ascii="Comic Sans MS" w:eastAsia="Comic Sans MS" w:hAnsi="Comic Sans MS" w:cs="Comic Sans MS"/>
                <w:sz w:val="16"/>
                <w:szCs w:val="16"/>
              </w:rPr>
              <w:t xml:space="preserve"> –We are developing flexibility, strength, technique, control and balance through gymnastics.</w:t>
            </w:r>
          </w:p>
          <w:p w:rsidR="004A0583" w:rsidRDefault="00507940">
            <w:pPr>
              <w:widowControl w:val="0"/>
              <w:pBdr>
                <w:top w:val="nil"/>
                <w:left w:val="nil"/>
                <w:bottom w:val="nil"/>
                <w:right w:val="nil"/>
                <w:between w:val="nil"/>
              </w:pBdr>
              <w:spacing w:line="240" w:lineRule="auto"/>
              <w:rPr>
                <w:rFonts w:ascii="Comic Sans MS" w:eastAsia="Comic Sans MS" w:hAnsi="Comic Sans MS" w:cs="Comic Sans MS"/>
                <w:sz w:val="18"/>
                <w:szCs w:val="18"/>
              </w:rPr>
            </w:pPr>
            <w:r w:rsidRPr="00E96646">
              <w:rPr>
                <w:rFonts w:ascii="Comic Sans MS" w:eastAsia="Comic Sans MS" w:hAnsi="Comic Sans MS" w:cs="Comic Sans MS"/>
                <w:sz w:val="16"/>
                <w:szCs w:val="16"/>
              </w:rPr>
              <w:t>-</w:t>
            </w:r>
            <w:r w:rsidRPr="00E96646">
              <w:rPr>
                <w:rFonts w:ascii="Comic Sans MS" w:eastAsia="Comic Sans MS" w:hAnsi="Comic Sans MS" w:cs="Comic Sans MS"/>
                <w:b/>
                <w:sz w:val="16"/>
                <w:szCs w:val="16"/>
              </w:rPr>
              <w:t xml:space="preserve">French </w:t>
            </w:r>
            <w:r w:rsidRPr="00E96646">
              <w:rPr>
                <w:rFonts w:ascii="Comic Sans MS" w:eastAsia="Comic Sans MS" w:hAnsi="Comic Sans MS" w:cs="Comic Sans MS"/>
                <w:sz w:val="16"/>
                <w:szCs w:val="16"/>
              </w:rPr>
              <w:t>- Recapping greetings and numbers.</w:t>
            </w:r>
          </w:p>
        </w:tc>
      </w:tr>
    </w:tbl>
    <w:p w:rsidR="004A0583" w:rsidRDefault="004A0583"/>
    <w:sectPr w:rsidR="004A0583">
      <w:pgSz w:w="16834" w:h="11909" w:orient="landscape"/>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583"/>
    <w:rsid w:val="004A0583"/>
    <w:rsid w:val="00507940"/>
    <w:rsid w:val="006402BF"/>
    <w:rsid w:val="00E96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7A867-8CF3-4904-A330-AA955E2F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22F"/>
  </w:style>
  <w:style w:type="paragraph" w:styleId="Heading1">
    <w:name w:val="heading 1"/>
    <w:basedOn w:val="Normal"/>
    <w:next w:val="Normal"/>
    <w:uiPriority w:val="9"/>
    <w:qFormat/>
    <w:rsid w:val="00C2322F"/>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C2322F"/>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C2322F"/>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C2322F"/>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C2322F"/>
    <w:pPr>
      <w:keepNext/>
      <w:keepLines/>
      <w:spacing w:before="240" w:after="80"/>
      <w:outlineLvl w:val="4"/>
    </w:pPr>
    <w:rPr>
      <w:color w:val="666666"/>
    </w:rPr>
  </w:style>
  <w:style w:type="paragraph" w:styleId="Heading6">
    <w:name w:val="heading 6"/>
    <w:basedOn w:val="Normal"/>
    <w:next w:val="Normal"/>
    <w:uiPriority w:val="9"/>
    <w:semiHidden/>
    <w:unhideWhenUsed/>
    <w:qFormat/>
    <w:rsid w:val="00C2322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2322F"/>
    <w:pPr>
      <w:keepNext/>
      <w:keepLines/>
      <w:spacing w:after="60"/>
    </w:pPr>
    <w:rPr>
      <w:sz w:val="52"/>
      <w:szCs w:val="52"/>
    </w:rPr>
  </w:style>
  <w:style w:type="paragraph" w:customStyle="1" w:styleId="Normal1">
    <w:name w:val="Normal1"/>
    <w:rsid w:val="00C2322F"/>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sid w:val="00C2322F"/>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B1E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E56"/>
    <w:rPr>
      <w:rFonts w:ascii="Tahoma" w:hAnsi="Tahoma" w:cs="Tahoma"/>
      <w:sz w:val="16"/>
      <w:szCs w:val="16"/>
    </w:rPr>
  </w:style>
  <w:style w:type="paragraph" w:styleId="ListParagraph">
    <w:name w:val="List Paragraph"/>
    <w:basedOn w:val="Normal"/>
    <w:uiPriority w:val="34"/>
    <w:qFormat/>
    <w:rsid w:val="003B1E56"/>
    <w:pPr>
      <w:ind w:left="720"/>
      <w:contextualSpacing/>
    </w:pPr>
  </w:style>
  <w:style w:type="paragraph" w:styleId="NormalWeb">
    <w:name w:val="Normal (Web)"/>
    <w:basedOn w:val="Normal"/>
    <w:uiPriority w:val="99"/>
    <w:unhideWhenUsed/>
    <w:rsid w:val="00D310A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0">
    <w:basedOn w:val="TableNormal"/>
    <w:rsid w:val="00C2322F"/>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N8QZRF0/zdlrdAZvQlBsiQlprg==">CgMxLjAyCGguZ2pkZ3hzMg5oLnAwY3BuN2pncHJ2cjIOaC5jYXoyaXVwdTR2bGsyCWguMzBqMHpsbDgAciExbnROZDVxMFFvUHp6MDJNRGxLWlRwM1BfcUhWSm1hdzQ=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Cockman, Karen</dc:creator>
  <cp:lastModifiedBy>Robertson, G</cp:lastModifiedBy>
  <cp:revision>3</cp:revision>
  <dcterms:created xsi:type="dcterms:W3CDTF">2023-09-06T09:41:00Z</dcterms:created>
  <dcterms:modified xsi:type="dcterms:W3CDTF">2023-09-07T08:31:00Z</dcterms:modified>
</cp:coreProperties>
</file>