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2"/>
        <w:gridCol w:w="5234"/>
        <w:gridCol w:w="5442"/>
        <w:tblGridChange w:id="0">
          <w:tblGrid>
            <w:gridCol w:w="5232"/>
            <w:gridCol w:w="5234"/>
            <w:gridCol w:w="5442"/>
          </w:tblGrid>
        </w:tblGridChange>
      </w:tblGrid>
      <w:tr>
        <w:trPr>
          <w:trHeight w:val="1605" w:hRule="atLeast"/>
        </w:trPr>
        <w:tc>
          <w:tcPr>
            <w:tcBorders>
              <w:bottom w:color="000000" w:space="0" w:sz="4" w:val="single"/>
            </w:tcBorders>
          </w:tcPr>
          <w:p w:rsidR="00000000" w:rsidDel="00000000" w:rsidP="00000000" w:rsidRDefault="00000000" w:rsidRPr="00000000" w14:paraId="0000000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As </w:t>
            </w:r>
            <w:r w:rsidDel="00000000" w:rsidR="00000000" w:rsidRPr="00000000">
              <w:rPr>
                <w:rFonts w:ascii="Comic Sans MS" w:cs="Comic Sans MS" w:eastAsia="Comic Sans MS" w:hAnsi="Comic Sans MS"/>
                <w:b w:val="1"/>
                <w:sz w:val="18"/>
                <w:szCs w:val="18"/>
                <w:rtl w:val="0"/>
              </w:rPr>
              <w:t xml:space="preserve">MUSICIANS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using instruments to perform and choosing sounds to represent different things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03">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Explore the sounds different instruments make. Consider a range of tuned and untuned instruments. Which instrument do you enjoy listening to? You could make your own instruments out of natural materials found outside.</w:t>
            </w:r>
          </w:p>
        </w:tc>
        <w:tc>
          <w:tcPr>
            <w:vMerge w:val="restart"/>
          </w:tcPr>
          <w:p w:rsidR="00000000" w:rsidDel="00000000" w:rsidP="00000000" w:rsidRDefault="00000000" w:rsidRPr="00000000" w14:paraId="00000004">
            <w:pPr>
              <w:spacing w:after="0" w:line="240" w:lineRule="auto"/>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spacing w:after="0" w:line="240" w:lineRule="auto"/>
              <w:jc w:val="center"/>
              <w:rPr>
                <w:rFonts w:ascii="Comic Sans MS" w:cs="Comic Sans MS" w:eastAsia="Comic Sans MS" w:hAnsi="Comic Sans MS"/>
                <w:sz w:val="18"/>
                <w:szCs w:val="18"/>
              </w:rPr>
            </w:pPr>
            <w:r w:rsidDel="00000000" w:rsidR="00000000" w:rsidRPr="00000000">
              <w:rPr>
                <w:sz w:val="18"/>
                <w:szCs w:val="18"/>
              </w:rPr>
              <w:drawing>
                <wp:inline distB="114300" distT="114300" distL="114300" distR="114300">
                  <wp:extent cx="3171825" cy="10541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1825"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CURRICULUM OVERVIEW &amp; </w:t>
            </w:r>
          </w:p>
          <w:p w:rsidR="00000000" w:rsidDel="00000000" w:rsidP="00000000" w:rsidRDefault="00000000" w:rsidRPr="00000000" w14:paraId="00000007">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HOME LEARNING ACTIVITIES</w:t>
            </w:r>
          </w:p>
          <w:p w:rsidR="00000000" w:rsidDel="00000000" w:rsidP="00000000" w:rsidRDefault="00000000" w:rsidRPr="00000000" w14:paraId="00000008">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Key Stage 1 – Year 1 </w:t>
            </w:r>
          </w:p>
          <w:p w:rsidR="00000000" w:rsidDel="00000000" w:rsidP="00000000" w:rsidRDefault="00000000" w:rsidRPr="00000000" w14:paraId="00000009">
            <w:pPr>
              <w:spacing w:after="0"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1...be amazed...</w:t>
            </w:r>
          </w:p>
        </w:tc>
        <w:tc>
          <w:tcPr>
            <w:vMerge w:val="restart"/>
            <w:tcBorders>
              <w:bottom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Dear Year </w:t>
            </w:r>
            <w:r w:rsidDel="00000000" w:rsidR="00000000" w:rsidRPr="00000000">
              <w:rPr>
                <w:rFonts w:ascii="Comic Sans MS" w:cs="Comic Sans MS" w:eastAsia="Comic Sans MS" w:hAnsi="Comic Sans MS"/>
                <w:b w:val="1"/>
                <w:sz w:val="20"/>
                <w:szCs w:val="20"/>
                <w:rtl w:val="0"/>
              </w:rPr>
              <w:t xml:space="preserve">1</w:t>
            </w:r>
            <w:r w:rsidDel="00000000" w:rsidR="00000000" w:rsidRPr="00000000">
              <w:rPr>
                <w:rFonts w:ascii="Comic Sans MS" w:cs="Comic Sans MS" w:eastAsia="Comic Sans MS" w:hAnsi="Comic Sans MS"/>
                <w:b w:val="1"/>
                <w:color w:val="000000"/>
                <w:sz w:val="20"/>
                <w:szCs w:val="20"/>
                <w:rtl w:val="0"/>
              </w:rPr>
              <w:t xml:space="preserve"> children, parents &amp; carers,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This overview is designed to give you an idea of what we will be studying in class in each of the subjects, along with some ideas for how you could take that learning further at home. You can choose some of the activities to complete over the course of the half term or turn it into a mini-project.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Have fun! Mrs Wilson</w:t>
            </w:r>
          </w:p>
        </w:tc>
      </w:tr>
      <w:tr>
        <w:trPr>
          <w:trHeight w:val="630" w:hRule="atLeast"/>
        </w:trPr>
        <w:tc>
          <w:tcPr>
            <w:vMerge w:val="restart"/>
          </w:tcPr>
          <w:p w:rsidR="00000000" w:rsidDel="00000000" w:rsidP="00000000" w:rsidRDefault="00000000" w:rsidRPr="00000000" w14:paraId="0000000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MATHEMATICIANS</w:t>
            </w:r>
            <w:r w:rsidDel="00000000" w:rsidR="00000000" w:rsidRPr="00000000">
              <w:rPr>
                <w:rFonts w:ascii="Comic Sans MS" w:cs="Comic Sans MS" w:eastAsia="Comic Sans MS" w:hAnsi="Comic Sans MS"/>
                <w:sz w:val="18"/>
                <w:szCs w:val="18"/>
                <w:rtl w:val="0"/>
              </w:rPr>
              <w:t xml:space="preserve"> we will be... </w:t>
            </w:r>
            <w:r w:rsidDel="00000000" w:rsidR="00000000" w:rsidRPr="00000000">
              <w:rPr>
                <w:rFonts w:ascii="Comic Sans MS" w:cs="Comic Sans MS" w:eastAsia="Comic Sans MS" w:hAnsi="Comic Sans MS"/>
                <w:b w:val="1"/>
                <w:sz w:val="18"/>
                <w:szCs w:val="18"/>
                <w:rtl w:val="0"/>
              </w:rPr>
              <w:t xml:space="preserve">looking at Number, Place Value &amp; Calculation (add, subtract, multiply &amp; divide) </w:t>
            </w: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10">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Practice counting to 100 and back, including bridging tens independently</w:t>
            </w:r>
          </w:p>
          <w:p w:rsidR="00000000" w:rsidDel="00000000" w:rsidP="00000000" w:rsidRDefault="00000000" w:rsidRPr="00000000" w14:paraId="00000011">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Count in 2s to 20 and 10s to 100. Can you count in your multiples forwards and backwards?</w:t>
            </w:r>
          </w:p>
          <w:p w:rsidR="00000000" w:rsidDel="00000000" w:rsidP="00000000" w:rsidRDefault="00000000" w:rsidRPr="00000000" w14:paraId="00000012">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Explore odd and even numbers. Looking at numbers in your environment can you recognise if they are odd or even? How do you know?</w:t>
            </w:r>
          </w:p>
          <w:p w:rsidR="00000000" w:rsidDel="00000000" w:rsidP="00000000" w:rsidRDefault="00000000" w:rsidRPr="00000000" w14:paraId="00000013">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Recall your number bonds to 10.</w:t>
            </w:r>
          </w:p>
          <w:p w:rsidR="00000000" w:rsidDel="00000000" w:rsidP="00000000" w:rsidRDefault="00000000" w:rsidRPr="00000000" w14:paraId="00000014">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Answer quick fire subtraction questions within 10.</w:t>
            </w:r>
          </w:p>
          <w:p w:rsidR="00000000" w:rsidDel="00000000" w:rsidP="00000000" w:rsidRDefault="00000000" w:rsidRPr="00000000" w14:paraId="00000015">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Double numbers to 10.</w:t>
            </w:r>
          </w:p>
          <w:p w:rsidR="00000000" w:rsidDel="00000000" w:rsidP="00000000" w:rsidRDefault="00000000" w:rsidRPr="00000000" w14:paraId="00000016">
            <w:pPr>
              <w:numPr>
                <w:ilvl w:val="0"/>
                <w:numId w:val="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Recognise halving as a practical thing with concrete objects.</w:t>
            </w:r>
          </w:p>
        </w:tc>
        <w:tc>
          <w:tcPr>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585" w:hRule="atLeast"/>
        </w:trPr>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1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READERS &amp;</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AUTHORS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looking at biographies of inspirational people</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Read a range of non-fiction texts to learn more</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Choose a person who amazes you to research</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You could write down some interesting facts or make your own biography book</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Talk about the famous people we have researched in class and amaze your family and friends with your new knowledge</w:t>
            </w:r>
          </w:p>
        </w:tc>
      </w:tr>
      <w:tr>
        <w:trPr>
          <w:trHeight w:val="1635"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restart"/>
          </w:tcPr>
          <w:p w:rsidR="00000000" w:rsidDel="00000000" w:rsidP="00000000" w:rsidRDefault="00000000" w:rsidRPr="00000000" w14:paraId="0000002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ARTISTS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giving opinions about the work of Archimboldo. We will be recreating pieces of artwork, exploring emotion.</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22">
            <w:pPr>
              <w:numPr>
                <w:ilvl w:val="0"/>
                <w:numId w:val="4"/>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knowledge about Archimboldo with your family.</w:t>
            </w:r>
          </w:p>
          <w:p w:rsidR="00000000" w:rsidDel="00000000" w:rsidP="00000000" w:rsidRDefault="00000000" w:rsidRPr="00000000" w14:paraId="00000023">
            <w:pPr>
              <w:numPr>
                <w:ilvl w:val="0"/>
                <w:numId w:val="4"/>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Re-create pieces of artwork in the style of Archimboldo, using seasonal objects.</w:t>
            </w:r>
          </w:p>
          <w:p w:rsidR="00000000" w:rsidDel="00000000" w:rsidP="00000000" w:rsidRDefault="00000000" w:rsidRPr="00000000" w14:paraId="00000024">
            <w:pPr>
              <w:numPr>
                <w:ilvl w:val="0"/>
                <w:numId w:val="4"/>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Talk to your family about artists they like and share your own opinion.</w:t>
            </w:r>
          </w:p>
        </w:tc>
        <w:tc>
          <w:tcPr>
            <w:vMerge w:val="continue"/>
            <w:tcBorders>
              <w:top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288"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8">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HISTORIANS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researching George Stephenson, looking at objects from the past and finding out what they were used for.</w:t>
            </w:r>
          </w:p>
          <w:p w:rsidR="00000000" w:rsidDel="00000000" w:rsidP="00000000" w:rsidRDefault="00000000" w:rsidRPr="00000000" w14:paraId="0000002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2A">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your own invention; don’t forget to draw a plan before you start building so that you know what to do</w:t>
            </w:r>
          </w:p>
          <w:p w:rsidR="00000000" w:rsidDel="00000000" w:rsidP="00000000" w:rsidRDefault="00000000" w:rsidRPr="00000000" w14:paraId="0000002B">
            <w:pPr>
              <w:numPr>
                <w:ilvl w:val="0"/>
                <w:numId w:val="5"/>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Make a mind map to show everything that you know about George Stephenson</w:t>
            </w:r>
          </w:p>
        </w:tc>
      </w:tr>
      <w:tr>
        <w:trPr>
          <w:trHeight w:val="417" w:hRule="atLeast"/>
        </w:trPr>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LINGUISTS </w:t>
            </w:r>
            <w:r w:rsidDel="00000000" w:rsidR="00000000" w:rsidRPr="00000000">
              <w:rPr>
                <w:rFonts w:ascii="Comic Sans MS" w:cs="Comic Sans MS" w:eastAsia="Comic Sans MS" w:hAnsi="Comic Sans MS"/>
                <w:sz w:val="18"/>
                <w:szCs w:val="18"/>
                <w:rtl w:val="0"/>
              </w:rPr>
              <w:t xml:space="preserve">we will be...</w:t>
            </w:r>
            <w:r w:rsidDel="00000000" w:rsidR="00000000" w:rsidRPr="00000000">
              <w:rPr>
                <w:rFonts w:ascii="Comic Sans MS" w:cs="Comic Sans MS" w:eastAsia="Comic Sans MS" w:hAnsi="Comic Sans MS"/>
                <w:b w:val="1"/>
                <w:sz w:val="18"/>
                <w:szCs w:val="18"/>
                <w:rtl w:val="0"/>
              </w:rPr>
              <w:t xml:space="preserve">practicing greetings from around the world.</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sz w:val="18"/>
                <w:szCs w:val="18"/>
                <w:rtl w:val="0"/>
              </w:rPr>
              <w:t xml:space="preserve">Practise greeting your family and friends in different languages.</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trHeight w:val="436" w:hRule="atLeast"/>
        </w:trPr>
        <w:tc>
          <w:tcPr>
            <w:vMerge w:val="restart"/>
          </w:tcPr>
          <w:p w:rsidR="00000000" w:rsidDel="00000000" w:rsidP="00000000" w:rsidRDefault="00000000" w:rsidRPr="00000000" w14:paraId="0000003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COMPUTER TECHNOLOGISTS </w:t>
            </w:r>
            <w:r w:rsidDel="00000000" w:rsidR="00000000" w:rsidRPr="00000000">
              <w:rPr>
                <w:rFonts w:ascii="Comic Sans MS" w:cs="Comic Sans MS" w:eastAsia="Comic Sans MS" w:hAnsi="Comic Sans MS"/>
                <w:sz w:val="18"/>
                <w:szCs w:val="18"/>
                <w:rtl w:val="0"/>
              </w:rPr>
              <w:t xml:space="preserve">we will be... </w:t>
            </w:r>
            <w:r w:rsidDel="00000000" w:rsidR="00000000" w:rsidRPr="00000000">
              <w:rPr>
                <w:rFonts w:ascii="Comic Sans MS" w:cs="Comic Sans MS" w:eastAsia="Comic Sans MS" w:hAnsi="Comic Sans MS"/>
                <w:b w:val="1"/>
                <w:sz w:val="18"/>
                <w:szCs w:val="18"/>
                <w:rtl w:val="0"/>
              </w:rPr>
              <w:t xml:space="preserve">learning how to create a series of instructions and plan a journey for a programmable toy.</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1">
            <w:pPr>
              <w:numPr>
                <w:ilvl w:val="0"/>
                <w:numId w:val="10"/>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an assault course and practise giving instructions to someone. Can they get all the way around by following your instructions? Use left and right.</w:t>
            </w:r>
          </w:p>
        </w:tc>
        <w:tc>
          <w:tcPr>
            <w:vMerge w:val="continue"/>
            <w:tcBorders>
              <w:top w:color="000000" w:space="0" w:sz="4"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525" w:hRule="atLeast"/>
        </w:trP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Pr>
          <w:p w:rsidR="00000000" w:rsidDel="00000000" w:rsidP="00000000" w:rsidRDefault="00000000" w:rsidRPr="00000000" w14:paraId="0000003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SPORTS 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participating in running and jumping activities.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36">
            <w:pPr>
              <w:numPr>
                <w:ilvl w:val="0"/>
                <w:numId w:val="2"/>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Practise relay races with someone in your family.</w:t>
            </w:r>
          </w:p>
          <w:p w:rsidR="00000000" w:rsidDel="00000000" w:rsidP="00000000" w:rsidRDefault="00000000" w:rsidRPr="00000000" w14:paraId="00000037">
            <w:pPr>
              <w:numPr>
                <w:ilvl w:val="0"/>
                <w:numId w:val="2"/>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Practise running, jumping, hopping and skipping.</w:t>
            </w:r>
          </w:p>
          <w:p w:rsidR="00000000" w:rsidDel="00000000" w:rsidP="00000000" w:rsidRDefault="00000000" w:rsidRPr="00000000" w14:paraId="00000038">
            <w:pPr>
              <w:numPr>
                <w:ilvl w:val="0"/>
                <w:numId w:val="2"/>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Practise skipping over a rope.</w:t>
            </w:r>
          </w:p>
        </w:tc>
        <w:tc>
          <w:tcPr>
            <w:vMerge w:val="continue"/>
            <w:tcBorders>
              <w:top w:color="000000"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480" w:hRule="atLeast"/>
        </w:trPr>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3C">
            <w:pPr>
              <w:spacing w:after="0"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6"/>
                <w:szCs w:val="16"/>
                <w:rtl w:val="0"/>
              </w:rPr>
              <w:t xml:space="preserve">observing changes across the four seasons. We will also observe and describe weather associated with the four seasons and how day length varies. </w:t>
            </w:r>
          </w:p>
          <w:p w:rsidR="00000000" w:rsidDel="00000000" w:rsidP="00000000" w:rsidRDefault="00000000" w:rsidRPr="00000000" w14:paraId="0000003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sz w:val="18"/>
                <w:szCs w:val="18"/>
                <w:rtl w:val="0"/>
              </w:rPr>
              <w:t xml:space="preserve">Observe the weather and collect data by making a wind vane and rain gauge</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bookmarkStart w:colFirst="0" w:colLast="0" w:name="_heading=h.9ckclyvdbcd7" w:id="1"/>
            <w:bookmarkEnd w:id="1"/>
            <w:r w:rsidDel="00000000" w:rsidR="00000000" w:rsidRPr="00000000">
              <w:rPr>
                <w:rFonts w:ascii="Comic Sans MS" w:cs="Comic Sans MS" w:eastAsia="Comic Sans MS" w:hAnsi="Comic Sans MS"/>
                <w:sz w:val="18"/>
                <w:szCs w:val="18"/>
                <w:rtl w:val="0"/>
              </w:rPr>
              <w:t xml:space="preserve">Learn about the different type of clouds and recognise how they can help us understand the weather </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sz w:val="18"/>
                <w:szCs w:val="18"/>
                <w:u w:val="none"/>
              </w:rPr>
            </w:pPr>
            <w:bookmarkStart w:colFirst="0" w:colLast="0" w:name="_heading=h.664d8a60m5tb" w:id="2"/>
            <w:bookmarkEnd w:id="2"/>
            <w:r w:rsidDel="00000000" w:rsidR="00000000" w:rsidRPr="00000000">
              <w:rPr>
                <w:rFonts w:ascii="Comic Sans MS" w:cs="Comic Sans MS" w:eastAsia="Comic Sans MS" w:hAnsi="Comic Sans MS"/>
                <w:sz w:val="18"/>
                <w:szCs w:val="18"/>
                <w:rtl w:val="0"/>
              </w:rPr>
              <w:t xml:space="preserve">Sketch the different clouds you see and make observations about how their colour changes</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sz w:val="18"/>
                <w:szCs w:val="18"/>
                <w:u w:val="none"/>
              </w:rPr>
            </w:pPr>
            <w:bookmarkStart w:colFirst="0" w:colLast="0" w:name="_heading=h.g8mjnfozwyw3" w:id="3"/>
            <w:bookmarkEnd w:id="3"/>
            <w:r w:rsidDel="00000000" w:rsidR="00000000" w:rsidRPr="00000000">
              <w:rPr>
                <w:rFonts w:ascii="Comic Sans MS" w:cs="Comic Sans MS" w:eastAsia="Comic Sans MS" w:hAnsi="Comic Sans MS"/>
                <w:sz w:val="18"/>
                <w:szCs w:val="18"/>
                <w:rtl w:val="0"/>
              </w:rPr>
              <w:t xml:space="preserve">Identify seasonal changes throughout the year and the key features of each season.</w:t>
            </w:r>
            <w:r w:rsidDel="00000000" w:rsidR="00000000" w:rsidRPr="00000000">
              <w:rPr>
                <w:rtl w:val="0"/>
              </w:rPr>
            </w:r>
          </w:p>
        </w:tc>
      </w:tr>
      <w:tr>
        <w:trPr>
          <w:trHeight w:val="288" w:hRule="atLeast"/>
        </w:trPr>
        <w:tc>
          <w:tcPr>
            <w:vMerge w:val="restart"/>
            <w:tcBorders>
              <w:top w:color="000000" w:space="0" w:sz="4" w:val="single"/>
            </w:tcBorders>
          </w:tcPr>
          <w:p w:rsidR="00000000" w:rsidDel="00000000" w:rsidP="00000000" w:rsidRDefault="00000000" w:rsidRPr="00000000" w14:paraId="0000004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CITIZENS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discussing how to get along with others.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4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sz w:val="18"/>
                <w:szCs w:val="18"/>
                <w:rtl w:val="0"/>
              </w:rPr>
              <w:t xml:space="preserve">Draw a picture for one of your friends and write a sentence to tell them why they are a good friend. When you give it to your friend, watch them smile.</w:t>
            </w:r>
            <w:r w:rsidDel="00000000" w:rsidR="00000000" w:rsidRPr="00000000">
              <w:rPr>
                <w:rtl w:val="0"/>
              </w:rPr>
            </w:r>
          </w:p>
        </w:tc>
        <w:tc>
          <w:tcPr>
            <w:vMerge w:val="continue"/>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trHeight w:val="1118" w:hRule="atLeast"/>
        </w:trPr>
        <w:tc>
          <w:tcPr>
            <w:vMerge w:val="continue"/>
            <w:tcBorders>
              <w:top w:color="00000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4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GEOGRAPHERS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 exploring the hottest and coldest season. We will be recognising the main weather symbols. </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48">
            <w:pPr>
              <w:numPr>
                <w:ilvl w:val="0"/>
                <w:numId w:val="1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Practise naming the four seasons</w:t>
            </w:r>
          </w:p>
          <w:p w:rsidR="00000000" w:rsidDel="00000000" w:rsidP="00000000" w:rsidRDefault="00000000" w:rsidRPr="00000000" w14:paraId="00000049">
            <w:pPr>
              <w:numPr>
                <w:ilvl w:val="0"/>
                <w:numId w:val="1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Recall the days of the week and the months of the year.</w:t>
            </w:r>
          </w:p>
          <w:p w:rsidR="00000000" w:rsidDel="00000000" w:rsidP="00000000" w:rsidRDefault="00000000" w:rsidRPr="00000000" w14:paraId="0000004A">
            <w:pPr>
              <w:numPr>
                <w:ilvl w:val="0"/>
                <w:numId w:val="1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Keep a weather chart.</w:t>
            </w:r>
          </w:p>
          <w:p w:rsidR="00000000" w:rsidDel="00000000" w:rsidP="00000000" w:rsidRDefault="00000000" w:rsidRPr="00000000" w14:paraId="0000004B">
            <w:pPr>
              <w:numPr>
                <w:ilvl w:val="0"/>
                <w:numId w:val="1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Watch the daily weather forecast and identify the symbols.</w:t>
            </w:r>
          </w:p>
          <w:p w:rsidR="00000000" w:rsidDel="00000000" w:rsidP="00000000" w:rsidRDefault="00000000" w:rsidRPr="00000000" w14:paraId="0000004C">
            <w:pPr>
              <w:numPr>
                <w:ilvl w:val="0"/>
                <w:numId w:val="11"/>
              </w:numPr>
              <w:spacing w:after="0" w:line="240" w:lineRule="auto"/>
              <w:ind w:left="360" w:hanging="360"/>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Draw your own map with weather symbols and practise doing the weather forecast.</w:t>
            </w:r>
          </w:p>
        </w:tc>
        <w:tc>
          <w:tcPr>
            <w:vMerge w:val="continue"/>
            <w:tcBorders>
              <w:top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903" w:hRule="atLeast"/>
        </w:trPr>
        <w:tc>
          <w:tcPr>
            <w:tcBorders>
              <w:top w:color="000000" w:space="0" w:sz="4" w:val="single"/>
              <w:bottom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As </w:t>
            </w:r>
            <w:r w:rsidDel="00000000" w:rsidR="00000000" w:rsidRPr="00000000">
              <w:rPr>
                <w:rFonts w:ascii="Comic Sans MS" w:cs="Comic Sans MS" w:eastAsia="Comic Sans MS" w:hAnsi="Comic Sans MS"/>
                <w:b w:val="1"/>
                <w:color w:val="000000"/>
                <w:sz w:val="18"/>
                <w:szCs w:val="18"/>
                <w:rtl w:val="0"/>
              </w:rPr>
              <w:t xml:space="preserve">THEOLOGIANS</w:t>
            </w:r>
            <w:r w:rsidDel="00000000" w:rsidR="00000000" w:rsidRPr="00000000">
              <w:rPr>
                <w:rFonts w:ascii="Comic Sans MS" w:cs="Comic Sans MS" w:eastAsia="Comic Sans MS" w:hAnsi="Comic Sans MS"/>
                <w:color w:val="000000"/>
                <w:sz w:val="18"/>
                <w:szCs w:val="18"/>
                <w:rtl w:val="0"/>
              </w:rPr>
              <w:t xml:space="preserve"> we will</w:t>
            </w:r>
            <w:r w:rsidDel="00000000" w:rsidR="00000000" w:rsidRPr="00000000">
              <w:rPr>
                <w:rFonts w:ascii="Comic Sans MS" w:cs="Comic Sans MS" w:eastAsia="Comic Sans MS" w:hAnsi="Comic Sans MS"/>
                <w:sz w:val="18"/>
                <w:szCs w:val="18"/>
                <w:rtl w:val="0"/>
              </w:rPr>
              <w:t xml:space="preserve"> be...</w:t>
            </w:r>
            <w:r w:rsidDel="00000000" w:rsidR="00000000" w:rsidRPr="00000000">
              <w:rPr>
                <w:rFonts w:ascii="Comic Sans MS" w:cs="Comic Sans MS" w:eastAsia="Comic Sans MS" w:hAnsi="Comic Sans MS"/>
                <w:b w:val="1"/>
                <w:sz w:val="18"/>
                <w:szCs w:val="18"/>
                <w:rtl w:val="0"/>
              </w:rPr>
              <w:t xml:space="preserve">learning about why Christians believe in God</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4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sz w:val="18"/>
                <w:szCs w:val="18"/>
                <w:rtl w:val="0"/>
              </w:rPr>
              <w:t xml:space="preserve">Go for a walk to your local church. When visiting the church you could talk to the vicar about the special objects there; bible, stained glass window, font etc.</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2">
      <w:pPr>
        <w:rPr>
          <w:rFonts w:ascii="Comic Sans MS" w:cs="Comic Sans MS" w:eastAsia="Comic Sans MS" w:hAnsi="Comic Sans MS"/>
          <w:sz w:val="16"/>
          <w:szCs w:val="16"/>
        </w:rPr>
      </w:pPr>
      <w:r w:rsidDel="00000000" w:rsidR="00000000" w:rsidRPr="00000000">
        <w:rPr>
          <w:rtl w:val="0"/>
        </w:rPr>
      </w:r>
    </w:p>
    <w:sectPr>
      <w:pgSz w:h="11906" w:w="16838"/>
      <w:pgMar w:bottom="227"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val="1"/>
      <w:iCs w:val="1"/>
      <w:sz w:val="18"/>
      <w:szCs w:val="20"/>
    </w:rPr>
  </w:style>
  <w:style w:type="paragraph" w:styleId="ListParagraph1" w:customStyle="1">
    <w:name w:val="List Paragraph1"/>
    <w:basedOn w:val="Normal"/>
    <w:uiPriority w:val="34"/>
    <w:qFormat w:val="1"/>
    <w:pPr>
      <w:ind w:left="720"/>
      <w:contextualSpacing w:val="1"/>
    </w:pPr>
  </w:style>
  <w:style w:type="paragraph" w:styleId="NoSpacing1" w:customStyle="1">
    <w:name w:val="No Spacing1"/>
    <w:uiPriority w:val="1"/>
    <w:qFormat w:val="1"/>
    <w:pPr>
      <w:spacing w:after="0" w:line="240" w:lineRule="auto"/>
    </w:pPr>
    <w:rPr>
      <w:lang w:eastAsia="en-US"/>
    </w:rPr>
  </w:style>
  <w:style w:type="paragraph" w:styleId="Default" w:customStyle="1">
    <w:name w:val="Default"/>
    <w:pPr>
      <w:autoSpaceDE w:val="0"/>
      <w:autoSpaceDN w:val="0"/>
      <w:adjustRightInd w:val="0"/>
      <w:spacing w:after="0" w:line="240" w:lineRule="auto"/>
    </w:pPr>
    <w:rPr>
      <w:rFonts w:ascii="Arial" w:cs="Arial" w:eastAsia="Times New Roman" w:hAnsi="Arial"/>
      <w:color w:val="000000"/>
      <w:sz w:val="24"/>
      <w:szCs w:val="24"/>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BodyTextChar" w:customStyle="1">
    <w:name w:val="Body Text Char"/>
    <w:basedOn w:val="DefaultParagraphFont"/>
    <w:link w:val="BodyText"/>
    <w:rPr>
      <w:rFonts w:ascii="Comic Sans MS" w:cs="Times New Roman" w:eastAsia="Times New Roman" w:hAnsi="Comic Sans MS"/>
      <w:i w:val="1"/>
      <w:iCs w:val="1"/>
      <w:sz w:val="18"/>
      <w:szCs w:val="20"/>
    </w:rPr>
  </w:style>
  <w:style w:type="paragraph" w:styleId="ListParagraph">
    <w:name w:val="List Paragraph"/>
    <w:basedOn w:val="Normal"/>
    <w:uiPriority w:val="34"/>
    <w:qFormat w:val="1"/>
    <w:rsid w:val="00140BE3"/>
    <w:pPr>
      <w:ind w:left="720"/>
      <w:contextualSpacing w:val="1"/>
    </w:pPr>
  </w:style>
  <w:style w:type="paragraph" w:styleId="NoSpacing">
    <w:name w:val="No Spacing"/>
    <w:uiPriority w:val="1"/>
    <w:qFormat w:val="1"/>
    <w:rsid w:val="0080216D"/>
    <w:pPr>
      <w:spacing w:after="0" w:line="240" w:lineRule="auto"/>
    </w:pPr>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D7HYzctCj1HP/LSTqhSohUKeg==">AMUW2mWHYur5WFEcawY2JBWMaBeCkHeoVpFAmaeL++E1RHRQ4IEzQ/CDoArA8IQrVHF8GF7EtryrJ1i/zfSdf/bJ6nBKTcpaNkPm+lpcKDQE9gSxFgCNJuj4Tm0+4n6UyWNATKJmtfaAZfmaRacw8qbhyCJ1nH7PQmDt3fiNnMe8/cIvFgH8gmTBnMh2Ei5CxrsB6nB0EpD2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2020-09-07T16:07:00Z</dcterms:created>
  <dc:creator>a shell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